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3FF2" w14:textId="77777777" w:rsidR="000A4F0A" w:rsidRPr="00E5600A" w:rsidRDefault="000A4F0A" w:rsidP="000A4F0A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cstheme="minorHAnsi"/>
          <w:bCs/>
          <w:sz w:val="24"/>
          <w:szCs w:val="24"/>
        </w:rPr>
      </w:pPr>
      <w:r w:rsidRPr="00E5600A">
        <w:rPr>
          <w:rFonts w:cstheme="minorHAnsi"/>
          <w:bCs/>
          <w:sz w:val="24"/>
          <w:szCs w:val="24"/>
        </w:rPr>
        <w:t xml:space="preserve">Conflicts of Commitment and Interest </w:t>
      </w:r>
      <w:bookmarkStart w:id="0" w:name="18.1"/>
      <w:bookmarkEnd w:id="0"/>
    </w:p>
    <w:p w14:paraId="6E0406D2" w14:textId="77777777" w:rsidR="000A4F0A" w:rsidRPr="00E5600A" w:rsidRDefault="00B9742A" w:rsidP="000A4F0A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r w:rsidRPr="00E5600A">
        <w:rPr>
          <w:rFonts w:cstheme="minorHAnsi"/>
          <w:sz w:val="24"/>
          <w:szCs w:val="24"/>
        </w:rPr>
        <w:t>TRIPP Foundation</w:t>
      </w:r>
      <w:r w:rsidR="000A4F0A" w:rsidRPr="00E5600A">
        <w:rPr>
          <w:rFonts w:cstheme="minorHAnsi"/>
          <w:sz w:val="24"/>
          <w:szCs w:val="24"/>
        </w:rPr>
        <w:t xml:space="preserve"> is committed to </w:t>
      </w:r>
      <w:r w:rsidRPr="00E5600A">
        <w:rPr>
          <w:rFonts w:cstheme="minorHAnsi"/>
          <w:sz w:val="24"/>
          <w:szCs w:val="24"/>
        </w:rPr>
        <w:t xml:space="preserve">open </w:t>
      </w:r>
      <w:r w:rsidR="000A4F0A" w:rsidRPr="00E5600A">
        <w:rPr>
          <w:rFonts w:cstheme="minorHAnsi"/>
          <w:sz w:val="24"/>
          <w:szCs w:val="24"/>
        </w:rPr>
        <w:t xml:space="preserve">inquiry in the conduct of its service missions. Further, </w:t>
      </w:r>
      <w:r w:rsidRPr="00E5600A">
        <w:rPr>
          <w:rFonts w:cstheme="minorHAnsi"/>
          <w:sz w:val="24"/>
          <w:szCs w:val="24"/>
        </w:rPr>
        <w:t>TRIPP Foundation encourages its board of directors</w:t>
      </w:r>
      <w:r w:rsidR="000A4F0A" w:rsidRPr="00E5600A">
        <w:rPr>
          <w:rFonts w:cstheme="minorHAnsi"/>
          <w:sz w:val="24"/>
          <w:szCs w:val="24"/>
        </w:rPr>
        <w:t xml:space="preserve"> to engage in external activities that promote the </w:t>
      </w:r>
      <w:r w:rsidRPr="00E5600A">
        <w:rPr>
          <w:rFonts w:cstheme="minorHAnsi"/>
          <w:sz w:val="24"/>
          <w:szCs w:val="24"/>
        </w:rPr>
        <w:t>organizations</w:t>
      </w:r>
      <w:r w:rsidR="000A4F0A" w:rsidRPr="00E5600A">
        <w:rPr>
          <w:rFonts w:cstheme="minorHAnsi"/>
          <w:sz w:val="24"/>
          <w:szCs w:val="24"/>
        </w:rPr>
        <w:t xml:space="preserve"> mission. </w:t>
      </w:r>
      <w:r w:rsidRPr="00E5600A">
        <w:rPr>
          <w:rFonts w:cstheme="minorHAnsi"/>
          <w:sz w:val="24"/>
          <w:szCs w:val="24"/>
        </w:rPr>
        <w:t>T</w:t>
      </w:r>
      <w:r w:rsidR="000A4F0A" w:rsidRPr="00E5600A">
        <w:rPr>
          <w:rFonts w:cstheme="minorHAnsi"/>
          <w:sz w:val="24"/>
          <w:szCs w:val="24"/>
        </w:rPr>
        <w:t xml:space="preserve">he following policy conveys expectations to ensure that </w:t>
      </w:r>
      <w:r w:rsidRPr="00E5600A">
        <w:rPr>
          <w:rFonts w:cstheme="minorHAnsi"/>
          <w:sz w:val="24"/>
          <w:szCs w:val="24"/>
        </w:rPr>
        <w:t>TRIPP Foundation’s board of directors</w:t>
      </w:r>
      <w:r w:rsidR="000A4F0A" w:rsidRPr="00E5600A">
        <w:rPr>
          <w:rFonts w:cstheme="minorHAnsi"/>
          <w:sz w:val="24"/>
          <w:szCs w:val="24"/>
        </w:rPr>
        <w:t xml:space="preserve"> avoid improper conflicts whenever possible, or otherwise disclose acti</w:t>
      </w:r>
      <w:r w:rsidRPr="00E5600A">
        <w:rPr>
          <w:rFonts w:cstheme="minorHAnsi"/>
          <w:sz w:val="24"/>
          <w:szCs w:val="24"/>
        </w:rPr>
        <w:t>vities for review</w:t>
      </w:r>
      <w:r w:rsidR="000A4F0A" w:rsidRPr="00E5600A">
        <w:rPr>
          <w:rFonts w:cstheme="minorHAnsi"/>
          <w:sz w:val="24"/>
          <w:szCs w:val="24"/>
        </w:rPr>
        <w:t>.</w:t>
      </w:r>
    </w:p>
    <w:p w14:paraId="2B869350" w14:textId="77777777" w:rsidR="00854FA5" w:rsidRPr="00E5600A" w:rsidRDefault="00854FA5" w:rsidP="000A4F0A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</w:p>
    <w:p w14:paraId="64CE22A0" w14:textId="77777777" w:rsidR="000A4F0A" w:rsidRPr="00E5600A" w:rsidRDefault="000A4F0A" w:rsidP="000A4F0A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bookmarkStart w:id="1" w:name="18.2"/>
      <w:bookmarkEnd w:id="1"/>
      <w:r w:rsidRPr="00E5600A">
        <w:rPr>
          <w:rFonts w:cstheme="minorHAnsi"/>
          <w:sz w:val="24"/>
          <w:szCs w:val="24"/>
        </w:rPr>
        <w:t xml:space="preserve">A conflict exists whenever personal, professional, commercial, or financial interests or activities </w:t>
      </w:r>
      <w:r w:rsidR="00B9742A" w:rsidRPr="00E5600A">
        <w:rPr>
          <w:rFonts w:cstheme="minorHAnsi"/>
          <w:sz w:val="24"/>
          <w:szCs w:val="24"/>
        </w:rPr>
        <w:t>outside of TRIPP Foundation</w:t>
      </w:r>
      <w:r w:rsidRPr="00E5600A">
        <w:rPr>
          <w:rFonts w:cstheme="minorHAnsi"/>
          <w:sz w:val="24"/>
          <w:szCs w:val="24"/>
        </w:rPr>
        <w:t xml:space="preserve"> have the possibility (either in actuality or in appearance) of</w:t>
      </w:r>
      <w:r w:rsidR="00B9742A" w:rsidRPr="00E5600A">
        <w:rPr>
          <w:rFonts w:cstheme="minorHAnsi"/>
          <w:sz w:val="24"/>
          <w:szCs w:val="24"/>
        </w:rPr>
        <w:t xml:space="preserve"> compromising performance of unbiased decision making, meeting board member expectations or in meeting the service mission of TRIPP Foundation will be disclosed in writing either email or mail. </w:t>
      </w:r>
      <w:r w:rsidR="00023DA1" w:rsidRPr="00E5600A">
        <w:rPr>
          <w:rFonts w:cstheme="minorHAnsi"/>
          <w:sz w:val="24"/>
          <w:szCs w:val="24"/>
        </w:rPr>
        <w:t>Disclosed conflicts will be reviewed by the board of directors to determine appropriateness and acceptance of conflict, and/ or revised board</w:t>
      </w:r>
      <w:r w:rsidR="007A02A0" w:rsidRPr="00E5600A">
        <w:rPr>
          <w:rFonts w:cstheme="minorHAnsi"/>
          <w:sz w:val="24"/>
          <w:szCs w:val="24"/>
        </w:rPr>
        <w:t xml:space="preserve"> member</w:t>
      </w:r>
      <w:r w:rsidR="00023DA1" w:rsidRPr="00E5600A">
        <w:rPr>
          <w:rFonts w:cstheme="minorHAnsi"/>
          <w:sz w:val="24"/>
          <w:szCs w:val="24"/>
        </w:rPr>
        <w:t xml:space="preserve"> expectations.</w:t>
      </w:r>
    </w:p>
    <w:p w14:paraId="531347AA" w14:textId="77777777" w:rsidR="00854FA5" w:rsidRPr="00E5600A" w:rsidRDefault="00854FA5" w:rsidP="000A4F0A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</w:p>
    <w:p w14:paraId="25B1220C" w14:textId="77777777" w:rsidR="00854FA5" w:rsidRPr="00E5600A" w:rsidRDefault="00854FA5" w:rsidP="000A4F0A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r w:rsidRPr="00E5600A">
        <w:rPr>
          <w:rFonts w:cstheme="minorHAnsi"/>
          <w:sz w:val="24"/>
          <w:szCs w:val="24"/>
        </w:rPr>
        <w:t>No board member or family member will benefit financially from service agreements, the purchase of</w:t>
      </w:r>
      <w:r w:rsidR="002836AE" w:rsidRPr="00E5600A">
        <w:rPr>
          <w:rFonts w:cstheme="minorHAnsi"/>
          <w:sz w:val="24"/>
          <w:szCs w:val="24"/>
        </w:rPr>
        <w:t xml:space="preserve"> materials</w:t>
      </w:r>
      <w:r w:rsidRPr="00E5600A">
        <w:rPr>
          <w:rFonts w:cstheme="minorHAnsi"/>
          <w:sz w:val="24"/>
          <w:szCs w:val="24"/>
        </w:rPr>
        <w:t xml:space="preserve">, or in service coordination.   </w:t>
      </w:r>
    </w:p>
    <w:p w14:paraId="1773DF4F" w14:textId="77777777" w:rsidR="00023DA1" w:rsidRPr="00E5600A" w:rsidRDefault="00023DA1" w:rsidP="000A4F0A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</w:p>
    <w:p w14:paraId="534A8EF9" w14:textId="77777777" w:rsidR="00023DA1" w:rsidRPr="00E5600A" w:rsidRDefault="00023DA1" w:rsidP="000A4F0A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</w:p>
    <w:p w14:paraId="6E5BC5EA" w14:textId="77777777" w:rsidR="00854FA5" w:rsidRPr="00E5600A" w:rsidRDefault="00854FA5" w:rsidP="000A4F0A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</w:p>
    <w:sectPr w:rsidR="00854FA5" w:rsidRPr="00E5600A" w:rsidSect="00806D44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FBE1" w14:textId="77777777" w:rsidR="005C2CF7" w:rsidRDefault="005C2CF7" w:rsidP="00486572">
      <w:pPr>
        <w:spacing w:after="0" w:line="240" w:lineRule="auto"/>
      </w:pPr>
      <w:r>
        <w:separator/>
      </w:r>
    </w:p>
  </w:endnote>
  <w:endnote w:type="continuationSeparator" w:id="0">
    <w:p w14:paraId="2DF439B1" w14:textId="77777777" w:rsidR="005C2CF7" w:rsidRDefault="005C2CF7" w:rsidP="0048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EE5D" w14:textId="77777777" w:rsidR="00486572" w:rsidRDefault="00486572">
    <w:pPr>
      <w:pStyle w:val="Footer"/>
    </w:pPr>
    <w:r>
      <w:t>Created:  08/2017</w:t>
    </w:r>
  </w:p>
  <w:p w14:paraId="4D55476B" w14:textId="423AD1CD" w:rsidR="00486572" w:rsidRDefault="00486572">
    <w:pPr>
      <w:pStyle w:val="Footer"/>
    </w:pPr>
    <w:r>
      <w:t>Reviewed:</w:t>
    </w:r>
    <w:r w:rsidR="00E5600A">
      <w:t xml:space="preserve"> 01/2023</w:t>
    </w:r>
  </w:p>
  <w:p w14:paraId="5BA1A158" w14:textId="77777777" w:rsidR="00486572" w:rsidRDefault="00486572">
    <w:pPr>
      <w:pStyle w:val="Footer"/>
    </w:pPr>
    <w:r>
      <w:t>Revised:</w:t>
    </w:r>
  </w:p>
  <w:p w14:paraId="62B7A620" w14:textId="77777777" w:rsidR="00486572" w:rsidRDefault="00486572">
    <w:pPr>
      <w:pStyle w:val="Footer"/>
    </w:pPr>
    <w:r>
      <w:t xml:space="preserve">Editor:  </w:t>
    </w:r>
    <w:proofErr w:type="spellStart"/>
    <w:r>
      <w:t>Aloy</w:t>
    </w:r>
    <w:proofErr w:type="spellEnd"/>
  </w:p>
  <w:p w14:paraId="3A6D0ED0" w14:textId="77777777" w:rsidR="00486572" w:rsidRDefault="00486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95F3" w14:textId="77777777" w:rsidR="005C2CF7" w:rsidRDefault="005C2CF7" w:rsidP="00486572">
      <w:pPr>
        <w:spacing w:after="0" w:line="240" w:lineRule="auto"/>
      </w:pPr>
      <w:r>
        <w:separator/>
      </w:r>
    </w:p>
  </w:footnote>
  <w:footnote w:type="continuationSeparator" w:id="0">
    <w:p w14:paraId="5C18DD4D" w14:textId="77777777" w:rsidR="005C2CF7" w:rsidRDefault="005C2CF7" w:rsidP="0048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0A"/>
    <w:rsid w:val="00023DA1"/>
    <w:rsid w:val="000A4F0A"/>
    <w:rsid w:val="00275221"/>
    <w:rsid w:val="002836AE"/>
    <w:rsid w:val="00486572"/>
    <w:rsid w:val="005C2CF7"/>
    <w:rsid w:val="00602C78"/>
    <w:rsid w:val="007A02A0"/>
    <w:rsid w:val="00854FA5"/>
    <w:rsid w:val="00B9742A"/>
    <w:rsid w:val="00C73CE6"/>
    <w:rsid w:val="00E5600A"/>
    <w:rsid w:val="00E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0588"/>
  <w15:docId w15:val="{428E1EAA-74E3-4E1D-817E-4158C54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72"/>
  </w:style>
  <w:style w:type="paragraph" w:styleId="Footer">
    <w:name w:val="footer"/>
    <w:basedOn w:val="Normal"/>
    <w:link w:val="FooterChar"/>
    <w:uiPriority w:val="99"/>
    <w:unhideWhenUsed/>
    <w:rsid w:val="0048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72"/>
  </w:style>
  <w:style w:type="paragraph" w:styleId="BalloonText">
    <w:name w:val="Balloon Text"/>
    <w:basedOn w:val="Normal"/>
    <w:link w:val="BalloonTextChar"/>
    <w:uiPriority w:val="99"/>
    <w:semiHidden/>
    <w:unhideWhenUsed/>
    <w:rsid w:val="0048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 Alisha</dc:creator>
  <cp:lastModifiedBy>Loy, Alisha</cp:lastModifiedBy>
  <cp:revision>3</cp:revision>
  <dcterms:created xsi:type="dcterms:W3CDTF">2022-10-28T14:57:00Z</dcterms:created>
  <dcterms:modified xsi:type="dcterms:W3CDTF">2023-01-17T17:42:00Z</dcterms:modified>
</cp:coreProperties>
</file>